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4C0BD" w14:textId="77777777" w:rsidR="00F556BA"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Pr>
          <w:rFonts w:ascii="Arial" w:hAnsi="Arial" w:cs="Arial"/>
          <w:b/>
          <w:bCs/>
          <w:noProof/>
          <w:sz w:val="32"/>
          <w:szCs w:val="32"/>
        </w:rPr>
        <w:drawing>
          <wp:anchor distT="0" distB="0" distL="114300" distR="114300" simplePos="0" relativeHeight="251658240" behindDoc="0" locked="0" layoutInCell="1" allowOverlap="1" wp14:anchorId="04A5CEAE" wp14:editId="67F6ABAC">
            <wp:simplePos x="0" y="0"/>
            <wp:positionH relativeFrom="margin">
              <wp:align>right</wp:align>
            </wp:positionH>
            <wp:positionV relativeFrom="paragraph">
              <wp:posOffset>-3175</wp:posOffset>
            </wp:positionV>
            <wp:extent cx="1950588" cy="121920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g_medium_rgb - K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588" cy="1219208"/>
                    </a:xfrm>
                    <a:prstGeom prst="rect">
                      <a:avLst/>
                    </a:prstGeom>
                  </pic:spPr>
                </pic:pic>
              </a:graphicData>
            </a:graphic>
            <wp14:sizeRelH relativeFrom="page">
              <wp14:pctWidth>0</wp14:pctWidth>
            </wp14:sizeRelH>
            <wp14:sizeRelV relativeFrom="page">
              <wp14:pctHeight>0</wp14:pctHeight>
            </wp14:sizeRelV>
          </wp:anchor>
        </w:drawing>
      </w:r>
    </w:p>
    <w:p w14:paraId="3732C28A" w14:textId="77777777" w:rsidR="00B107E1" w:rsidRPr="00E61008"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sidRPr="00F556BA">
        <w:rPr>
          <w:rFonts w:ascii="Arial" w:hAnsi="Arial" w:cs="Arial"/>
          <w:b/>
          <w:bCs/>
          <w:sz w:val="32"/>
          <w:szCs w:val="32"/>
          <w:lang w:val="de-AT"/>
        </w:rPr>
        <w:t>Gemeinsame Jahrestagung</w:t>
      </w:r>
    </w:p>
    <w:p w14:paraId="315E0499" w14:textId="77777777"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Adipositas Gesellschaft und </w:t>
      </w:r>
    </w:p>
    <w:p w14:paraId="7EE3283C" w14:textId="77777777"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Gesellschaft für Adipositas </w:t>
      </w:r>
    </w:p>
    <w:p w14:paraId="6B8B9103" w14:textId="77777777" w:rsidR="00B107E1" w:rsidRDefault="00F556BA" w:rsidP="00AD60D6">
      <w:pPr>
        <w:ind w:left="567" w:right="566"/>
        <w:rPr>
          <w:rFonts w:ascii="Arial" w:hAnsi="Arial" w:cs="Arial"/>
          <w:sz w:val="32"/>
          <w:szCs w:val="32"/>
        </w:rPr>
      </w:pPr>
      <w:r w:rsidRPr="00F556BA">
        <w:rPr>
          <w:rFonts w:ascii="Arial" w:hAnsi="Arial" w:cs="Arial"/>
          <w:sz w:val="32"/>
          <w:szCs w:val="32"/>
          <w:lang w:eastAsia="de-DE"/>
        </w:rPr>
        <w:t>und Metabolische Chirurgie</w:t>
      </w:r>
    </w:p>
    <w:p w14:paraId="64470CCF" w14:textId="77777777" w:rsidR="00F556BA" w:rsidRDefault="00F556BA" w:rsidP="00AD60D6">
      <w:pPr>
        <w:ind w:left="567" w:right="566"/>
        <w:rPr>
          <w:rFonts w:ascii="Arial" w:hAnsi="Arial" w:cs="Arial"/>
          <w:sz w:val="32"/>
          <w:szCs w:val="32"/>
        </w:rPr>
      </w:pPr>
    </w:p>
    <w:p w14:paraId="14C3509F" w14:textId="77777777" w:rsidR="00F556BA" w:rsidRDefault="00F556BA" w:rsidP="00AD60D6">
      <w:pPr>
        <w:ind w:left="567" w:right="566"/>
        <w:rPr>
          <w:rFonts w:ascii="Arial" w:hAnsi="Arial" w:cs="Arial"/>
          <w:sz w:val="32"/>
          <w:szCs w:val="32"/>
        </w:rPr>
      </w:pPr>
    </w:p>
    <w:p w14:paraId="23F89B10" w14:textId="77777777" w:rsidR="00F556BA" w:rsidRPr="00F556BA" w:rsidRDefault="00F556BA" w:rsidP="00AD60D6">
      <w:pPr>
        <w:ind w:left="567" w:right="566"/>
        <w:rPr>
          <w:rFonts w:ascii="Arial" w:hAnsi="Arial" w:cs="Arial"/>
          <w:b/>
          <w:sz w:val="32"/>
          <w:szCs w:val="32"/>
          <w:u w:val="single"/>
        </w:rPr>
      </w:pPr>
      <w:r w:rsidRPr="00F556BA">
        <w:rPr>
          <w:rFonts w:ascii="Arial" w:hAnsi="Arial" w:cs="Arial"/>
          <w:b/>
          <w:sz w:val="32"/>
          <w:szCs w:val="32"/>
          <w:u w:val="single"/>
        </w:rPr>
        <w:t>Thema: Adipositas: Prävention – Medikation – Operation</w:t>
      </w:r>
    </w:p>
    <w:p w14:paraId="13616A3D" w14:textId="77777777"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14:paraId="1B356D32" w14:textId="77777777"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14:paraId="6BAAD221" w14:textId="77777777" w:rsidR="00B107E1" w:rsidRPr="00770E1E" w:rsidRDefault="00B107E1" w:rsidP="00AD60D6">
      <w:pPr>
        <w:pStyle w:val="Kopfzeile"/>
        <w:tabs>
          <w:tab w:val="clear" w:pos="4536"/>
          <w:tab w:val="clear" w:pos="9072"/>
        </w:tabs>
        <w:ind w:left="567" w:right="566"/>
        <w:jc w:val="center"/>
        <w:rPr>
          <w:rFonts w:ascii="Arial" w:hAnsi="Arial" w:cs="Arial"/>
          <w:b/>
          <w:bCs/>
          <w:sz w:val="32"/>
          <w:szCs w:val="32"/>
          <w:lang w:val="de-AT"/>
        </w:rPr>
      </w:pPr>
      <w:r w:rsidRPr="00770E1E">
        <w:rPr>
          <w:rFonts w:ascii="Arial" w:hAnsi="Arial" w:cs="Arial"/>
          <w:b/>
          <w:bCs/>
          <w:sz w:val="32"/>
          <w:szCs w:val="32"/>
          <w:lang w:val="de-AT"/>
        </w:rPr>
        <w:t>ABSTRACT</w:t>
      </w:r>
    </w:p>
    <w:p w14:paraId="134C3A52" w14:textId="77777777" w:rsidR="00B107E1" w:rsidRDefault="00B107E1" w:rsidP="00AD60D6">
      <w:pPr>
        <w:ind w:left="567" w:right="566"/>
        <w:rPr>
          <w:rFonts w:ascii="Arial" w:hAnsi="Arial" w:cs="Arial"/>
          <w:b/>
        </w:rPr>
      </w:pPr>
    </w:p>
    <w:p w14:paraId="6E6618DA" w14:textId="77777777" w:rsidR="00912C2D" w:rsidRDefault="00912C2D" w:rsidP="00AD60D6">
      <w:pPr>
        <w:ind w:left="567" w:right="566"/>
        <w:rPr>
          <w:rFonts w:ascii="Arial" w:hAnsi="Arial" w:cs="Arial"/>
          <w:b/>
        </w:rPr>
      </w:pPr>
    </w:p>
    <w:p w14:paraId="5DD464D2" w14:textId="77777777" w:rsidR="00B107E1" w:rsidRDefault="00B107E1" w:rsidP="00912C2D">
      <w:pPr>
        <w:pBdr>
          <w:top w:val="single" w:sz="4" w:space="1" w:color="auto"/>
          <w:left w:val="single" w:sz="4" w:space="4" w:color="auto"/>
          <w:bottom w:val="single" w:sz="4" w:space="1" w:color="auto"/>
          <w:right w:val="single" w:sz="4" w:space="4" w:color="auto"/>
        </w:pBdr>
        <w:ind w:left="567" w:right="566"/>
      </w:pPr>
      <w:r w:rsidRPr="00E61008">
        <w:rPr>
          <w:rFonts w:ascii="Arial" w:hAnsi="Arial" w:cs="Arial"/>
        </w:rPr>
        <w:t>Titel:</w:t>
      </w:r>
      <w:r>
        <w:t xml:space="preserve"> </w:t>
      </w:r>
    </w:p>
    <w:sdt>
      <w:sdtPr>
        <w:rPr>
          <w:rFonts w:ascii="Arial" w:hAnsi="Arial" w:cs="Arial"/>
        </w:rPr>
        <w:alias w:val="Titel"/>
        <w:tag w:val="titel"/>
        <w:id w:val="-373459384"/>
        <w:placeholder>
          <w:docPart w:val="DefaultPlaceholder_1081868574"/>
        </w:placeholder>
      </w:sdtPr>
      <w:sdtEndPr/>
      <w:sdtContent>
        <w:bookmarkStart w:id="0" w:name="_GoBack" w:displacedByCustomXml="prev"/>
        <w:p w14:paraId="382CAF6C" w14:textId="77777777" w:rsidR="004222B4" w:rsidRDefault="0089053F" w:rsidP="00AD60D6">
          <w:pPr>
            <w:spacing w:after="240"/>
            <w:ind w:left="567" w:right="566"/>
            <w:rPr>
              <w:rFonts w:ascii="Arial" w:hAnsi="Arial" w:cs="Arial"/>
            </w:rPr>
          </w:pPr>
          <w:r w:rsidRPr="00960AC2">
            <w:rPr>
              <w:rFonts w:cs="Arial"/>
              <w:b/>
              <w:szCs w:val="22"/>
            </w:rPr>
            <w:t xml:space="preserve">Evaluierung </w:t>
          </w:r>
          <w:r>
            <w:rPr>
              <w:rFonts w:cs="Arial"/>
              <w:b/>
              <w:szCs w:val="22"/>
            </w:rPr>
            <w:t>eines</w:t>
          </w:r>
          <w:r w:rsidRPr="00960AC2">
            <w:rPr>
              <w:rFonts w:cs="Arial"/>
              <w:b/>
              <w:szCs w:val="22"/>
            </w:rPr>
            <w:t xml:space="preserve"> Expertenfragebogens</w:t>
          </w:r>
          <w:r>
            <w:rPr>
              <w:rFonts w:cs="Arial"/>
              <w:b/>
              <w:szCs w:val="22"/>
            </w:rPr>
            <w:t xml:space="preserve"> zur Anwendbarkeit praktischer Empfehlungen in der lebenslangen Nachsorge bariatrisch operierter Patienten</w:t>
          </w:r>
          <w:r w:rsidRPr="007A7A4C">
            <w:rPr>
              <w:rFonts w:cs="Arial"/>
              <w:b/>
              <w:szCs w:val="22"/>
            </w:rPr>
            <w:t xml:space="preserve"> </w:t>
          </w:r>
          <w:r>
            <w:rPr>
              <w:rFonts w:cs="Arial"/>
              <w:b/>
              <w:szCs w:val="22"/>
            </w:rPr>
            <w:t>im niedergelassenen Bereich: eine Pilotstudie</w:t>
          </w:r>
        </w:p>
        <w:bookmarkEnd w:id="0" w:displacedByCustomXml="next"/>
      </w:sdtContent>
    </w:sdt>
    <w:p w14:paraId="255281A0" w14:textId="77777777" w:rsidR="00B107E1"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Pr>
          <w:rFonts w:ascii="Arial" w:hAnsi="Arial" w:cs="Arial"/>
        </w:rPr>
        <w:t>Autoren</w:t>
      </w:r>
      <w:r w:rsidR="00912C2D">
        <w:rPr>
          <w:rFonts w:ascii="Arial" w:hAnsi="Arial" w:cs="Arial"/>
        </w:rPr>
        <w:t xml:space="preserve"> </w:t>
      </w:r>
      <w:r>
        <w:rPr>
          <w:rFonts w:ascii="Arial" w:hAnsi="Arial" w:cs="Arial"/>
        </w:rPr>
        <w:t>(Vorname</w:t>
      </w:r>
      <w:r w:rsidR="002B20BB">
        <w:rPr>
          <w:rFonts w:ascii="Arial" w:hAnsi="Arial" w:cs="Arial"/>
        </w:rPr>
        <w:t xml:space="preserve"> und Nachname ausgeschrieben) /</w:t>
      </w:r>
      <w:r w:rsidR="00912C2D">
        <w:rPr>
          <w:rFonts w:ascii="Arial" w:hAnsi="Arial" w:cs="Arial"/>
        </w:rPr>
        <w:t xml:space="preserve"> </w:t>
      </w:r>
      <w:r w:rsidRPr="00E61008">
        <w:rPr>
          <w:rFonts w:ascii="Arial" w:hAnsi="Arial" w:cs="Arial"/>
        </w:rPr>
        <w:t>Klinik</w:t>
      </w:r>
      <w:r w:rsidR="002B20BB">
        <w:rPr>
          <w:rFonts w:ascii="Arial" w:hAnsi="Arial" w:cs="Arial"/>
        </w:rPr>
        <w:t xml:space="preserve"> /</w:t>
      </w:r>
      <w:r w:rsidR="00912C2D">
        <w:rPr>
          <w:rFonts w:ascii="Arial" w:hAnsi="Arial" w:cs="Arial"/>
        </w:rPr>
        <w:t xml:space="preserve"> </w:t>
      </w:r>
      <w:r w:rsidRPr="00E61008">
        <w:rPr>
          <w:rFonts w:ascii="Arial" w:hAnsi="Arial" w:cs="Arial"/>
        </w:rPr>
        <w:t>Adresse</w:t>
      </w:r>
      <w:r w:rsidR="002B20BB">
        <w:rPr>
          <w:rFonts w:ascii="Arial" w:hAnsi="Arial" w:cs="Arial"/>
        </w:rPr>
        <w:t xml:space="preserve"> /</w:t>
      </w:r>
      <w:r w:rsidR="00912C2D">
        <w:rPr>
          <w:rFonts w:ascii="Arial" w:hAnsi="Arial" w:cs="Arial"/>
        </w:rPr>
        <w:t xml:space="preserve"> </w:t>
      </w:r>
      <w:r w:rsidR="0078324F">
        <w:rPr>
          <w:rFonts w:ascii="Arial" w:hAnsi="Arial" w:cs="Arial"/>
        </w:rPr>
        <w:t>E-Mail-A</w:t>
      </w:r>
      <w:r>
        <w:rPr>
          <w:rFonts w:ascii="Arial" w:hAnsi="Arial" w:cs="Arial"/>
        </w:rPr>
        <w:t>dresse</w:t>
      </w:r>
      <w:r w:rsidRPr="00E61008">
        <w:rPr>
          <w:rFonts w:ascii="Arial" w:hAnsi="Arial" w:cs="Arial"/>
        </w:rPr>
        <w:t>:</w:t>
      </w:r>
    </w:p>
    <w:sdt>
      <w:sdtPr>
        <w:rPr>
          <w:rFonts w:ascii="Arial" w:hAnsi="Arial" w:cs="Arial"/>
        </w:rPr>
        <w:alias w:val="Autoren"/>
        <w:tag w:val="autoren"/>
        <w:id w:val="347530152"/>
        <w:placeholder>
          <w:docPart w:val="DefaultPlaceholder_1081868574"/>
        </w:placeholder>
      </w:sdtPr>
      <w:sdtEndPr/>
      <w:sdtContent>
        <w:p w14:paraId="6943A439" w14:textId="77777777" w:rsidR="0089053F" w:rsidRPr="00A00A44" w:rsidRDefault="0089053F" w:rsidP="0089053F">
          <w:pPr>
            <w:shd w:val="clear" w:color="auto" w:fill="FFFFFF"/>
            <w:spacing w:before="120" w:after="120" w:line="360" w:lineRule="auto"/>
            <w:outlineLvl w:val="0"/>
            <w:rPr>
              <w:rFonts w:cs="Arial"/>
              <w:bCs/>
              <w:color w:val="000000"/>
              <w:kern w:val="36"/>
              <w:sz w:val="22"/>
              <w:szCs w:val="22"/>
              <w:vertAlign w:val="superscript"/>
            </w:rPr>
          </w:pPr>
          <w:r>
            <w:rPr>
              <w:rFonts w:cs="Arial"/>
              <w:bCs/>
              <w:color w:val="000000"/>
              <w:kern w:val="36"/>
              <w:sz w:val="22"/>
              <w:szCs w:val="22"/>
            </w:rPr>
            <w:t xml:space="preserve">Tamara </w:t>
          </w:r>
          <w:r w:rsidRPr="00A00A44">
            <w:rPr>
              <w:rFonts w:cs="Arial"/>
              <w:bCs/>
              <w:color w:val="000000"/>
              <w:kern w:val="36"/>
              <w:sz w:val="22"/>
              <w:szCs w:val="22"/>
            </w:rPr>
            <w:t>Ranzenberger-Haider</w:t>
          </w:r>
          <w:r w:rsidRPr="00A00A44">
            <w:rPr>
              <w:rFonts w:cs="Arial"/>
              <w:bCs/>
              <w:color w:val="000000"/>
              <w:kern w:val="36"/>
              <w:sz w:val="22"/>
              <w:szCs w:val="22"/>
              <w:vertAlign w:val="superscript"/>
            </w:rPr>
            <w:t>1</w:t>
          </w:r>
          <w:r w:rsidRPr="00A00A44">
            <w:rPr>
              <w:rFonts w:cs="Arial"/>
              <w:bCs/>
              <w:color w:val="000000"/>
              <w:kern w:val="36"/>
              <w:sz w:val="22"/>
              <w:szCs w:val="22"/>
            </w:rPr>
            <w:t xml:space="preserve">, </w:t>
          </w:r>
          <w:r>
            <w:rPr>
              <w:rFonts w:cs="Arial"/>
              <w:bCs/>
              <w:color w:val="000000"/>
              <w:kern w:val="36"/>
              <w:sz w:val="22"/>
              <w:szCs w:val="22"/>
            </w:rPr>
            <w:t xml:space="preserve">Michael </w:t>
          </w:r>
          <w:r w:rsidRPr="00A00A44">
            <w:rPr>
              <w:rFonts w:cs="Arial"/>
              <w:bCs/>
              <w:color w:val="000000"/>
              <w:kern w:val="36"/>
              <w:sz w:val="22"/>
              <w:szCs w:val="22"/>
            </w:rPr>
            <w:t>Krebs</w:t>
          </w:r>
          <w:r w:rsidRPr="00A00A44">
            <w:rPr>
              <w:rFonts w:cs="Arial"/>
              <w:bCs/>
              <w:color w:val="000000"/>
              <w:kern w:val="36"/>
              <w:sz w:val="22"/>
              <w:szCs w:val="22"/>
              <w:vertAlign w:val="superscript"/>
            </w:rPr>
            <w:t xml:space="preserve"> 1</w:t>
          </w:r>
          <w:r w:rsidRPr="00A00A44">
            <w:rPr>
              <w:rFonts w:cs="Arial"/>
              <w:bCs/>
              <w:color w:val="000000"/>
              <w:kern w:val="36"/>
              <w:sz w:val="22"/>
              <w:szCs w:val="22"/>
            </w:rPr>
            <w:t xml:space="preserve">, </w:t>
          </w:r>
          <w:r>
            <w:rPr>
              <w:rFonts w:cs="Arial"/>
              <w:bCs/>
              <w:color w:val="000000"/>
              <w:kern w:val="36"/>
              <w:sz w:val="22"/>
              <w:szCs w:val="22"/>
            </w:rPr>
            <w:t xml:space="preserve">Tanja </w:t>
          </w:r>
          <w:r w:rsidRPr="00A00A44">
            <w:rPr>
              <w:rFonts w:cs="Arial"/>
              <w:bCs/>
              <w:color w:val="000000"/>
              <w:kern w:val="36"/>
              <w:sz w:val="22"/>
              <w:szCs w:val="22"/>
            </w:rPr>
            <w:t>Stamm</w:t>
          </w:r>
          <w:r w:rsidRPr="00A00A44">
            <w:rPr>
              <w:rFonts w:cs="Arial"/>
              <w:bCs/>
              <w:color w:val="000000"/>
              <w:kern w:val="36"/>
              <w:sz w:val="22"/>
              <w:szCs w:val="22"/>
              <w:vertAlign w:val="superscript"/>
            </w:rPr>
            <w:t>2</w:t>
          </w:r>
          <w:r w:rsidRPr="00A00A44">
            <w:rPr>
              <w:rFonts w:cs="Arial"/>
              <w:bCs/>
              <w:color w:val="000000"/>
              <w:kern w:val="36"/>
              <w:sz w:val="22"/>
              <w:szCs w:val="22"/>
            </w:rPr>
            <w:t xml:space="preserve">, </w:t>
          </w:r>
          <w:r>
            <w:rPr>
              <w:rFonts w:cs="Arial"/>
              <w:bCs/>
              <w:color w:val="000000"/>
              <w:kern w:val="36"/>
              <w:sz w:val="22"/>
              <w:szCs w:val="22"/>
            </w:rPr>
            <w:t xml:space="preserve">Karin </w:t>
          </w:r>
          <w:r w:rsidRPr="00A00A44">
            <w:rPr>
              <w:rFonts w:cs="Arial"/>
              <w:bCs/>
              <w:color w:val="000000"/>
              <w:kern w:val="36"/>
              <w:sz w:val="22"/>
              <w:szCs w:val="22"/>
            </w:rPr>
            <w:t>Schindler</w:t>
          </w:r>
          <w:r w:rsidRPr="00A00A44">
            <w:rPr>
              <w:rFonts w:cs="Arial"/>
              <w:bCs/>
              <w:color w:val="000000"/>
              <w:kern w:val="36"/>
              <w:sz w:val="22"/>
              <w:szCs w:val="22"/>
              <w:vertAlign w:val="superscript"/>
            </w:rPr>
            <w:t>1</w:t>
          </w:r>
        </w:p>
        <w:p w14:paraId="63001B63" w14:textId="77777777" w:rsidR="0089053F" w:rsidRPr="007F1A81" w:rsidRDefault="0089053F" w:rsidP="0089053F">
          <w:pPr>
            <w:rPr>
              <w:rFonts w:cs="Arial"/>
              <w:color w:val="000000"/>
              <w:sz w:val="22"/>
              <w:szCs w:val="22"/>
              <w:shd w:val="clear" w:color="auto" w:fill="FFFFFF"/>
              <w:lang w:eastAsia="de-DE"/>
            </w:rPr>
          </w:pPr>
          <w:r w:rsidRPr="007A7A4C">
            <w:rPr>
              <w:rFonts w:cs="Arial"/>
              <w:bCs/>
              <w:color w:val="000000"/>
              <w:kern w:val="36"/>
              <w:sz w:val="22"/>
              <w:szCs w:val="22"/>
              <w:vertAlign w:val="superscript"/>
            </w:rPr>
            <w:t>1</w:t>
          </w:r>
          <w:r>
            <w:rPr>
              <w:rFonts w:cs="Arial"/>
              <w:bCs/>
              <w:color w:val="000000"/>
              <w:kern w:val="36"/>
              <w:sz w:val="22"/>
              <w:szCs w:val="22"/>
              <w:vertAlign w:val="superscript"/>
            </w:rPr>
            <w:t xml:space="preserve"> </w:t>
          </w:r>
          <w:r w:rsidRPr="007F1A81">
            <w:rPr>
              <w:rFonts w:cs="Arial"/>
              <w:color w:val="000000"/>
              <w:sz w:val="22"/>
              <w:szCs w:val="22"/>
              <w:shd w:val="clear" w:color="auto" w:fill="FFFFFF"/>
              <w:lang w:eastAsia="de-DE"/>
            </w:rPr>
            <w:t>Klinische Abteilung für Endokrinologie und Stoffwechsel, Universitätsklinik für Innere Medizin III, Medizinische Universität Wien</w:t>
          </w:r>
        </w:p>
        <w:p w14:paraId="16278866" w14:textId="77777777" w:rsidR="0089053F" w:rsidRDefault="0089053F" w:rsidP="0089053F">
          <w:pPr>
            <w:shd w:val="clear" w:color="auto" w:fill="FFFFFF"/>
            <w:spacing w:before="120" w:after="120" w:line="360" w:lineRule="auto"/>
            <w:outlineLvl w:val="0"/>
            <w:rPr>
              <w:rFonts w:cs="Arial"/>
              <w:color w:val="000000"/>
              <w:sz w:val="22"/>
              <w:szCs w:val="22"/>
              <w:shd w:val="clear" w:color="auto" w:fill="FFFFFF"/>
              <w:lang w:eastAsia="de-DE"/>
            </w:rPr>
          </w:pPr>
          <w:r w:rsidRPr="007F1A81">
            <w:rPr>
              <w:rFonts w:cs="Arial"/>
              <w:bCs/>
              <w:color w:val="000000"/>
              <w:kern w:val="36"/>
              <w:sz w:val="22"/>
              <w:szCs w:val="22"/>
              <w:vertAlign w:val="superscript"/>
            </w:rPr>
            <w:t>2</w:t>
          </w:r>
          <w:r w:rsidRPr="007F1A81">
            <w:rPr>
              <w:rFonts w:cs="Arial"/>
              <w:bCs/>
              <w:sz w:val="22"/>
              <w:szCs w:val="22"/>
            </w:rPr>
            <w:t xml:space="preserve"> </w:t>
          </w:r>
          <w:r w:rsidRPr="007F1A81">
            <w:rPr>
              <w:rFonts w:cs="Arial"/>
              <w:color w:val="000000"/>
              <w:sz w:val="22"/>
              <w:szCs w:val="22"/>
              <w:shd w:val="clear" w:color="auto" w:fill="FFFFFF"/>
              <w:lang w:eastAsia="de-DE"/>
            </w:rPr>
            <w:t>Institut für Outcomes Research, Zentrum für Medizinische Statistik, Informatik und Intell</w:t>
          </w:r>
          <w:r>
            <w:rPr>
              <w:rFonts w:cs="Arial"/>
              <w:color w:val="000000"/>
              <w:sz w:val="22"/>
              <w:szCs w:val="22"/>
              <w:shd w:val="clear" w:color="auto" w:fill="FFFFFF"/>
              <w:lang w:eastAsia="de-DE"/>
            </w:rPr>
            <w:t>igente Systeme</w:t>
          </w:r>
          <w:r w:rsidRPr="007F1A81">
            <w:rPr>
              <w:rFonts w:cs="Arial"/>
              <w:color w:val="000000"/>
              <w:sz w:val="22"/>
              <w:szCs w:val="22"/>
              <w:shd w:val="clear" w:color="auto" w:fill="FFFFFF"/>
              <w:lang w:eastAsia="de-DE"/>
            </w:rPr>
            <w:t>, Medizinische Universität Wien</w:t>
          </w:r>
        </w:p>
        <w:p w14:paraId="05A865F5" w14:textId="77777777" w:rsidR="00B107E1" w:rsidRPr="0089053F" w:rsidRDefault="0089053F" w:rsidP="0089053F">
          <w:pPr>
            <w:shd w:val="clear" w:color="auto" w:fill="FFFFFF"/>
            <w:spacing w:before="120" w:after="120" w:line="360" w:lineRule="auto"/>
            <w:outlineLvl w:val="0"/>
            <w:rPr>
              <w:rFonts w:cs="Arial"/>
              <w:bCs/>
              <w:color w:val="000000"/>
              <w:kern w:val="36"/>
              <w:sz w:val="22"/>
              <w:szCs w:val="22"/>
            </w:rPr>
          </w:pPr>
          <w:r>
            <w:rPr>
              <w:rFonts w:cs="Arial"/>
              <w:color w:val="000000"/>
              <w:sz w:val="22"/>
              <w:szCs w:val="22"/>
              <w:shd w:val="clear" w:color="auto" w:fill="FFFFFF"/>
              <w:lang w:eastAsia="de-DE"/>
            </w:rPr>
            <w:t>tamara.ranzenberger-haider@meduniwien.ac.at</w:t>
          </w:r>
        </w:p>
      </w:sdtContent>
    </w:sdt>
    <w:p w14:paraId="285C249F" w14:textId="77777777" w:rsidR="002B20BB" w:rsidRPr="00912C2D" w:rsidRDefault="002B20BB" w:rsidP="0090536F">
      <w:pPr>
        <w:pBdr>
          <w:top w:val="single" w:sz="4" w:space="1" w:color="auto"/>
          <w:left w:val="single" w:sz="4" w:space="4" w:color="auto"/>
          <w:bottom w:val="single" w:sz="4" w:space="1" w:color="auto"/>
          <w:right w:val="single" w:sz="4" w:space="4" w:color="auto"/>
        </w:pBdr>
        <w:ind w:left="567" w:right="567"/>
        <w:rPr>
          <w:rFonts w:ascii="Arial" w:hAnsi="Arial" w:cs="Arial"/>
          <w:b/>
          <w:sz w:val="16"/>
          <w:szCs w:val="16"/>
        </w:rPr>
      </w:pPr>
      <w:r w:rsidRPr="00912C2D">
        <w:rPr>
          <w:rFonts w:ascii="Arial" w:hAnsi="Arial" w:cs="Arial"/>
        </w:rPr>
        <w:t>Bitte kreuzen Sie an, ob Sie PHD-Student sind</w:t>
      </w:r>
      <w:r w:rsidR="0090536F">
        <w:rPr>
          <w:rFonts w:ascii="Arial" w:hAnsi="Arial" w:cs="Arial"/>
        </w:rPr>
        <w:t xml:space="preserve">: </w:t>
      </w:r>
    </w:p>
    <w:sdt>
      <w:sdtPr>
        <w:rPr>
          <w:rFonts w:ascii="Arial" w:hAnsi="Arial" w:cs="Arial"/>
        </w:rPr>
        <w:alias w:val="PHD-Student"/>
        <w:tag w:val="phdstudent"/>
        <w:id w:val="291102435"/>
        <w:placeholder>
          <w:docPart w:val="DefaultPlaceholder_1081868575"/>
        </w:placeholder>
        <w:dropDownList>
          <w:listItem w:value="Wählen Sie ein Element aus."/>
          <w:listItem w:displayText="Ja" w:value="ja"/>
          <w:listItem w:displayText="Nein" w:value="nein"/>
        </w:dropDownList>
      </w:sdtPr>
      <w:sdtEndPr/>
      <w:sdtContent>
        <w:p w14:paraId="71F5BF93" w14:textId="77777777" w:rsidR="0090536F" w:rsidRDefault="0089053F" w:rsidP="0090536F">
          <w:pPr>
            <w:spacing w:after="240"/>
            <w:ind w:left="567" w:right="567"/>
            <w:rPr>
              <w:rFonts w:ascii="Arial" w:hAnsi="Arial" w:cs="Arial"/>
            </w:rPr>
          </w:pPr>
          <w:r>
            <w:rPr>
              <w:rFonts w:ascii="Arial" w:hAnsi="Arial" w:cs="Arial"/>
            </w:rPr>
            <w:t>Ja</w:t>
          </w:r>
        </w:p>
      </w:sdtContent>
    </w:sdt>
    <w:p w14:paraId="7BC3661B" w14:textId="77777777" w:rsidR="00AD60D6" w:rsidRPr="00912C2D" w:rsidRDefault="00B107E1" w:rsidP="00912C2D">
      <w:pPr>
        <w:ind w:left="567" w:right="566"/>
        <w:rPr>
          <w:rFonts w:ascii="Arial" w:hAnsi="Arial" w:cs="Arial"/>
        </w:rPr>
      </w:pPr>
      <w:r w:rsidRPr="00912C2D">
        <w:rPr>
          <w:rFonts w:ascii="Arial" w:hAnsi="Arial" w:cs="Arial"/>
        </w:rPr>
        <w:t>Das Abstract soll folgenderweise gegliedert sein:</w:t>
      </w:r>
    </w:p>
    <w:p w14:paraId="123115D1"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Einleitung und Fragestellung</w:t>
      </w:r>
    </w:p>
    <w:p w14:paraId="001EBE15"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Material und Methoden</w:t>
      </w:r>
    </w:p>
    <w:p w14:paraId="366EE639"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Ergebnisse</w:t>
      </w:r>
    </w:p>
    <w:p w14:paraId="5782F432" w14:textId="77777777" w:rsidR="00B107E1" w:rsidRPr="00912C2D" w:rsidRDefault="004222B4" w:rsidP="00912C2D">
      <w:pPr>
        <w:pStyle w:val="Listenabsatz"/>
        <w:numPr>
          <w:ilvl w:val="0"/>
          <w:numId w:val="2"/>
        </w:numPr>
        <w:tabs>
          <w:tab w:val="num" w:pos="851"/>
        </w:tabs>
        <w:spacing w:after="240"/>
        <w:ind w:left="1281" w:right="567" w:hanging="357"/>
        <w:rPr>
          <w:rFonts w:ascii="Arial" w:hAnsi="Arial" w:cs="Arial"/>
        </w:rPr>
      </w:pPr>
      <w:r w:rsidRPr="00912C2D">
        <w:rPr>
          <w:rFonts w:ascii="Arial" w:hAnsi="Arial" w:cs="Arial"/>
        </w:rPr>
        <w:t>Schlussfolgerungen</w:t>
      </w:r>
    </w:p>
    <w:p w14:paraId="55DF0212" w14:textId="77777777" w:rsidR="00B107E1" w:rsidRPr="00D15219"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sidRPr="00D15219">
        <w:rPr>
          <w:rFonts w:ascii="Arial" w:hAnsi="Arial" w:cs="Arial"/>
        </w:rPr>
        <w:t>Textumfang</w:t>
      </w:r>
      <w:r>
        <w:rPr>
          <w:rFonts w:ascii="Arial" w:hAnsi="Arial" w:cs="Arial"/>
        </w:rPr>
        <w:t>:</w:t>
      </w:r>
      <w:r w:rsidRPr="00D15219">
        <w:rPr>
          <w:rFonts w:ascii="Arial" w:hAnsi="Arial" w:cs="Arial"/>
        </w:rPr>
        <w:t xml:space="preserve"> max. </w:t>
      </w:r>
      <w:r>
        <w:rPr>
          <w:rFonts w:ascii="Arial" w:hAnsi="Arial" w:cs="Arial"/>
        </w:rPr>
        <w:t>1</w:t>
      </w:r>
      <w:r w:rsidR="0078324F">
        <w:rPr>
          <w:rFonts w:ascii="Arial" w:hAnsi="Arial" w:cs="Arial"/>
        </w:rPr>
        <w:t>.</w:t>
      </w:r>
      <w:r>
        <w:rPr>
          <w:rFonts w:ascii="Arial" w:hAnsi="Arial" w:cs="Arial"/>
        </w:rPr>
        <w:t>850</w:t>
      </w:r>
      <w:r w:rsidRPr="00D15219">
        <w:rPr>
          <w:rFonts w:ascii="Arial" w:hAnsi="Arial" w:cs="Arial"/>
        </w:rPr>
        <w:t xml:space="preserve"> </w:t>
      </w:r>
      <w:r>
        <w:rPr>
          <w:rFonts w:ascii="Arial" w:hAnsi="Arial" w:cs="Arial"/>
        </w:rPr>
        <w:t>Anschläge /</w:t>
      </w:r>
      <w:r w:rsidRPr="00D15219">
        <w:rPr>
          <w:rFonts w:ascii="Arial" w:hAnsi="Arial" w:cs="Arial"/>
        </w:rPr>
        <w:t xml:space="preserve"> Schriftart: </w:t>
      </w:r>
      <w:r>
        <w:rPr>
          <w:rFonts w:ascii="Arial" w:hAnsi="Arial" w:cs="Arial"/>
        </w:rPr>
        <w:t>Arial /</w:t>
      </w:r>
      <w:r w:rsidRPr="00D15219">
        <w:rPr>
          <w:rFonts w:ascii="Arial" w:hAnsi="Arial" w:cs="Arial"/>
        </w:rPr>
        <w:t xml:space="preserve"> Schriftgröße</w:t>
      </w:r>
      <w:r>
        <w:rPr>
          <w:rFonts w:ascii="Arial" w:hAnsi="Arial" w:cs="Arial"/>
        </w:rPr>
        <w:t>:</w:t>
      </w:r>
      <w:r w:rsidRPr="00D15219">
        <w:rPr>
          <w:rFonts w:ascii="Arial" w:hAnsi="Arial" w:cs="Arial"/>
        </w:rPr>
        <w:t xml:space="preserve"> 12</w:t>
      </w:r>
      <w:r>
        <w:rPr>
          <w:rFonts w:ascii="Arial" w:hAnsi="Arial" w:cs="Arial"/>
        </w:rPr>
        <w:t xml:space="preserve"> / Sprache: deutsch</w:t>
      </w:r>
    </w:p>
    <w:sdt>
      <w:sdtPr>
        <w:alias w:val="Text"/>
        <w:tag w:val="text"/>
        <w:id w:val="173456977"/>
        <w:placeholder>
          <w:docPart w:val="DefaultPlaceholder_1081868574"/>
        </w:placeholder>
      </w:sdtPr>
      <w:sdtEndPr>
        <w:rPr>
          <w:rFonts w:ascii="Times New Roman" w:eastAsia="Times New Roman" w:hAnsi="Times New Roman" w:cs="Times New Roman"/>
          <w:color w:val="auto"/>
          <w:lang w:eastAsia="de-AT"/>
        </w:rPr>
      </w:sdtEndPr>
      <w:sdtContent>
        <w:p w14:paraId="675F598F" w14:textId="77777777" w:rsidR="0089053F" w:rsidRPr="0089053F" w:rsidRDefault="0089053F" w:rsidP="0089053F">
          <w:pPr>
            <w:pStyle w:val="Default"/>
            <w:spacing w:line="360" w:lineRule="auto"/>
          </w:pPr>
          <w:r w:rsidRPr="0089053F">
            <w:rPr>
              <w:b/>
              <w:bCs/>
            </w:rPr>
            <w:t>Einleitung und Fragestellung</w:t>
          </w:r>
          <w:r w:rsidRPr="0089053F">
            <w:t xml:space="preserve"> Die Zahl Adipositas-chirurgischer Eingriffe hat in den letzten Jahren rasant zugenommen und damit auch der Bedarf einer lebenslangen ernährungsmedizinischen Nachsorge. Die </w:t>
          </w:r>
          <w:proofErr w:type="spellStart"/>
          <w:r w:rsidRPr="0089053F">
            <w:t>BagEL</w:t>
          </w:r>
          <w:proofErr w:type="spellEnd"/>
          <w:r w:rsidRPr="0089053F">
            <w:t>-Studie (</w:t>
          </w:r>
          <w:r w:rsidRPr="0089053F">
            <w:rPr>
              <w:u w:val="single"/>
            </w:rPr>
            <w:t>Ba</w:t>
          </w:r>
          <w:r w:rsidRPr="0089053F">
            <w:t>riatrische P</w:t>
          </w:r>
          <w:r w:rsidRPr="0089053F">
            <w:rPr>
              <w:u w:val="single"/>
            </w:rPr>
            <w:t>a</w:t>
          </w:r>
          <w:r w:rsidRPr="0089053F">
            <w:t>tienten in der Primärversorgun</w:t>
          </w:r>
          <w:r w:rsidRPr="0089053F">
            <w:rPr>
              <w:u w:val="single"/>
            </w:rPr>
            <w:t>g</w:t>
          </w:r>
          <w:r w:rsidRPr="0089053F">
            <w:t xml:space="preserve">: </w:t>
          </w:r>
          <w:proofErr w:type="gramStart"/>
          <w:r w:rsidRPr="0089053F">
            <w:t>post-operatives</w:t>
          </w:r>
          <w:proofErr w:type="gramEnd"/>
          <w:r w:rsidRPr="0089053F">
            <w:t xml:space="preserve"> </w:t>
          </w:r>
          <w:r w:rsidRPr="0089053F">
            <w:rPr>
              <w:u w:val="single"/>
            </w:rPr>
            <w:t>E</w:t>
          </w:r>
          <w:r w:rsidRPr="0089053F">
            <w:t xml:space="preserve">rnährungs- und </w:t>
          </w:r>
          <w:r w:rsidRPr="0089053F">
            <w:rPr>
              <w:u w:val="single"/>
            </w:rPr>
            <w:t>L</w:t>
          </w:r>
          <w:r w:rsidRPr="0089053F">
            <w:t>ebensstilmanagement) evaluiert ein neu konzipiertes, strukturiertes, postoperatives Behandlungskonzept bezüglich Ernährungs- und Lebensstilmanagement (ELM) für die Nachsorge bariatrisch operierter Patienten im niedergelassenen Bereich.</w:t>
          </w:r>
          <w:r w:rsidRPr="0089053F">
            <w:rPr>
              <w:bCs/>
            </w:rPr>
            <w:t xml:space="preserve"> Hier präsentieren wir die Pilotstudie, bei der ein Expertenfragebogen auf Anwendbarkeit praktischer Empfehlungen von niedergelassenen Ärzten (NA) getestet wurde. </w:t>
          </w:r>
        </w:p>
        <w:p w14:paraId="4FFBA7CD" w14:textId="77777777" w:rsidR="0089053F" w:rsidRPr="0089053F" w:rsidRDefault="0089053F" w:rsidP="0089053F">
          <w:pPr>
            <w:shd w:val="clear" w:color="auto" w:fill="FFFFFF"/>
            <w:spacing w:after="120" w:line="360" w:lineRule="auto"/>
            <w:rPr>
              <w:rFonts w:ascii="Arial" w:hAnsi="Arial" w:cs="Arial"/>
              <w:color w:val="000000"/>
            </w:rPr>
          </w:pPr>
          <w:r w:rsidRPr="0089053F">
            <w:rPr>
              <w:rFonts w:ascii="Arial" w:hAnsi="Arial" w:cs="Arial"/>
              <w:b/>
              <w:bCs/>
              <w:color w:val="000000"/>
            </w:rPr>
            <w:lastRenderedPageBreak/>
            <w:t xml:space="preserve">Material und Methoden </w:t>
          </w:r>
          <w:r w:rsidRPr="0089053F">
            <w:rPr>
              <w:rFonts w:ascii="Arial" w:hAnsi="Arial" w:cs="Arial"/>
              <w:color w:val="000000"/>
            </w:rPr>
            <w:t xml:space="preserve">Ein Expertenfragebogen für NA wurde entwickelt, um die Anwendbarkeit eines ELM in Form eines strukturierten, </w:t>
          </w:r>
          <w:proofErr w:type="gramStart"/>
          <w:r w:rsidRPr="0089053F">
            <w:rPr>
              <w:rFonts w:ascii="Arial" w:hAnsi="Arial" w:cs="Arial"/>
              <w:color w:val="000000"/>
            </w:rPr>
            <w:t>post-operativen</w:t>
          </w:r>
          <w:proofErr w:type="gramEnd"/>
          <w:r w:rsidRPr="0089053F">
            <w:rPr>
              <w:rFonts w:ascii="Arial" w:hAnsi="Arial" w:cs="Arial"/>
              <w:color w:val="000000"/>
            </w:rPr>
            <w:t xml:space="preserve"> Nachsorgekonzepts für bariatrisch operierte Patienten zu evaluieren. Dieses Behandlungskonzept wird in Form eines Passes dargestellt. Der Expertenfragebogen und der Pass wurden den NA während eines Interviews vorgelegt oder per Email übermittelt. Für die Fragebogenevaluierung wurden zufällig ausgewählte NA in einem persönlichen oder telefonischen Interview befragt.</w:t>
          </w:r>
        </w:p>
        <w:p w14:paraId="0461500C" w14:textId="77777777" w:rsidR="0089053F" w:rsidRPr="0089053F" w:rsidRDefault="0089053F" w:rsidP="0089053F">
          <w:pPr>
            <w:shd w:val="clear" w:color="auto" w:fill="FFFFFF"/>
            <w:spacing w:after="120" w:line="360" w:lineRule="auto"/>
            <w:rPr>
              <w:rFonts w:ascii="Arial" w:hAnsi="Arial" w:cs="Arial"/>
              <w:color w:val="000000"/>
            </w:rPr>
          </w:pPr>
          <w:r w:rsidRPr="0089053F">
            <w:rPr>
              <w:rFonts w:ascii="Arial" w:hAnsi="Arial" w:cs="Arial"/>
              <w:color w:val="000000"/>
            </w:rPr>
            <w:t xml:space="preserve">Zusätzlich wurde von </w:t>
          </w:r>
          <w:proofErr w:type="spellStart"/>
          <w:r w:rsidRPr="0089053F">
            <w:rPr>
              <w:rFonts w:ascii="Arial" w:hAnsi="Arial" w:cs="Arial"/>
              <w:color w:val="000000"/>
            </w:rPr>
            <w:t>outcomes</w:t>
          </w:r>
          <w:proofErr w:type="spellEnd"/>
          <w:r w:rsidRPr="0089053F">
            <w:rPr>
              <w:rFonts w:ascii="Arial" w:hAnsi="Arial" w:cs="Arial"/>
              <w:color w:val="000000"/>
            </w:rPr>
            <w:t xml:space="preserve"> </w:t>
          </w:r>
          <w:proofErr w:type="spellStart"/>
          <w:r w:rsidRPr="0089053F">
            <w:rPr>
              <w:rFonts w:ascii="Arial" w:hAnsi="Arial" w:cs="Arial"/>
              <w:color w:val="000000"/>
            </w:rPr>
            <w:t>reseach</w:t>
          </w:r>
          <w:proofErr w:type="spellEnd"/>
          <w:r w:rsidRPr="0089053F">
            <w:rPr>
              <w:rFonts w:ascii="Arial" w:hAnsi="Arial" w:cs="Arial"/>
              <w:color w:val="000000"/>
            </w:rPr>
            <w:t xml:space="preserve"> Experten der Medizinischen Universität Wien die Auswertbarkeit getestet.</w:t>
          </w:r>
        </w:p>
        <w:p w14:paraId="24489768" w14:textId="77777777" w:rsidR="0089053F" w:rsidRPr="0089053F" w:rsidRDefault="0089053F" w:rsidP="0089053F">
          <w:pPr>
            <w:shd w:val="clear" w:color="auto" w:fill="FFFFFF"/>
            <w:spacing w:after="120" w:line="360" w:lineRule="auto"/>
            <w:rPr>
              <w:rFonts w:ascii="Arial" w:hAnsi="Arial" w:cs="Arial"/>
              <w:color w:val="000000"/>
            </w:rPr>
          </w:pPr>
          <w:r w:rsidRPr="0089053F">
            <w:rPr>
              <w:rFonts w:ascii="Arial" w:hAnsi="Arial" w:cs="Arial"/>
              <w:b/>
              <w:bCs/>
              <w:color w:val="000000"/>
            </w:rPr>
            <w:t>Ergebnisse</w:t>
          </w:r>
          <w:r w:rsidRPr="0089053F">
            <w:rPr>
              <w:rFonts w:ascii="Arial" w:hAnsi="Arial" w:cs="Arial"/>
              <w:color w:val="000000"/>
            </w:rPr>
            <w:t xml:space="preserve"> 15 NA (13 Hausärzte (HA), 2 Internisten) wurden kontaktiert. 7 (46,7 %, 5 HA und 2 Internisten) nahmen teil, 6 (40,0 %) waren nicht erreichbar und 2 (13,3 %) waren an einer Teilnahme nicht interessiert. Die Formulierung des Fragebogens wurde als „leicht verständlich“ (14,3 %), “gut verständlich” (71,4 %) und “sehr gut verständlich” (14,3 %) bewertet. Alle NA bewerteten die Anzahl der Fragen als “ok” und bejahten die Beantwortung und Rücksendung des Fragebogens zwei Mal pro Patient im Rahmen der </w:t>
          </w:r>
          <w:proofErr w:type="spellStart"/>
          <w:r w:rsidRPr="0089053F">
            <w:rPr>
              <w:rFonts w:ascii="Arial" w:hAnsi="Arial" w:cs="Arial"/>
              <w:color w:val="000000"/>
            </w:rPr>
            <w:t>BagEL</w:t>
          </w:r>
          <w:proofErr w:type="spellEnd"/>
          <w:r w:rsidRPr="0089053F">
            <w:rPr>
              <w:rFonts w:ascii="Arial" w:hAnsi="Arial" w:cs="Arial"/>
              <w:color w:val="000000"/>
            </w:rPr>
            <w:t xml:space="preserve">-Studie. </w:t>
          </w:r>
        </w:p>
        <w:p w14:paraId="0FE5295B" w14:textId="77777777" w:rsidR="0089053F" w:rsidRPr="0089053F" w:rsidRDefault="0089053F" w:rsidP="0089053F">
          <w:pPr>
            <w:shd w:val="clear" w:color="auto" w:fill="FFFFFF"/>
            <w:spacing w:after="120" w:line="360" w:lineRule="auto"/>
            <w:rPr>
              <w:rFonts w:ascii="Arial" w:hAnsi="Arial" w:cs="Arial"/>
              <w:color w:val="000000"/>
            </w:rPr>
          </w:pPr>
          <w:r w:rsidRPr="0089053F">
            <w:rPr>
              <w:rFonts w:ascii="Arial" w:hAnsi="Arial" w:cs="Arial"/>
              <w:color w:val="000000"/>
            </w:rPr>
            <w:t xml:space="preserve">Alle 7 NA begrüßten die Idee eines Nachsorgekonzepts in Form eines Passes mit praktischen Empfehlungen für bariatrisch operierte Patienten. Bezüglich der Auswertbarkeit bedarf es einer Anpassung redundanter Fragen. </w:t>
          </w:r>
        </w:p>
        <w:p w14:paraId="657040DA" w14:textId="77777777" w:rsidR="0089053F" w:rsidRPr="0089053F" w:rsidRDefault="0089053F" w:rsidP="0089053F">
          <w:pPr>
            <w:shd w:val="clear" w:color="auto" w:fill="FFFFFF"/>
            <w:spacing w:after="120" w:line="360" w:lineRule="auto"/>
            <w:rPr>
              <w:rFonts w:ascii="Arial" w:hAnsi="Arial" w:cs="Arial"/>
              <w:color w:val="000000"/>
            </w:rPr>
          </w:pPr>
          <w:r w:rsidRPr="0089053F">
            <w:rPr>
              <w:rFonts w:ascii="Arial" w:hAnsi="Arial" w:cs="Arial"/>
              <w:b/>
              <w:bCs/>
              <w:color w:val="000000"/>
            </w:rPr>
            <w:t>Schlussfolgerungen</w:t>
          </w:r>
          <w:r w:rsidRPr="0089053F">
            <w:rPr>
              <w:rFonts w:ascii="Arial" w:hAnsi="Arial" w:cs="Arial"/>
              <w:color w:val="000000"/>
            </w:rPr>
            <w:t xml:space="preserve"> Diese Pilotstudie zeigt, dass der neu entwickelte Expertenfragebogen im Rahmen der </w:t>
          </w:r>
          <w:proofErr w:type="spellStart"/>
          <w:r w:rsidRPr="0089053F">
            <w:rPr>
              <w:rFonts w:ascii="Arial" w:hAnsi="Arial" w:cs="Arial"/>
              <w:color w:val="000000"/>
            </w:rPr>
            <w:t>BagEL</w:t>
          </w:r>
          <w:proofErr w:type="spellEnd"/>
          <w:r w:rsidRPr="0089053F">
            <w:rPr>
              <w:rFonts w:ascii="Arial" w:hAnsi="Arial" w:cs="Arial"/>
              <w:color w:val="000000"/>
            </w:rPr>
            <w:t>-Studie aus Sicht der NA, die mit Patienten nach bariatrischen Eingriffen arbeiten, verwendet werden kann.</w:t>
          </w:r>
        </w:p>
        <w:p w14:paraId="1E74DF43" w14:textId="77777777" w:rsidR="00B107E1" w:rsidRPr="0089053F" w:rsidRDefault="0089053F" w:rsidP="0089053F">
          <w:pPr>
            <w:shd w:val="clear" w:color="auto" w:fill="FFFFFF"/>
            <w:spacing w:after="120" w:line="360" w:lineRule="auto"/>
            <w:rPr>
              <w:rFonts w:ascii="Arial" w:hAnsi="Arial" w:cs="Arial"/>
              <w:color w:val="000000"/>
              <w:lang w:val="en-US"/>
            </w:rPr>
          </w:pPr>
          <w:r w:rsidRPr="0089053F">
            <w:rPr>
              <w:rFonts w:ascii="Arial" w:hAnsi="Arial" w:cs="Arial"/>
              <w:b/>
              <w:color w:val="000000"/>
              <w:lang w:val="en-US"/>
            </w:rPr>
            <w:t>Conflict of Interest</w:t>
          </w:r>
          <w:r w:rsidRPr="0089053F">
            <w:rPr>
              <w:rFonts w:ascii="Arial" w:hAnsi="Arial" w:cs="Arial"/>
              <w:color w:val="000000"/>
              <w:lang w:val="en-US"/>
            </w:rPr>
            <w:t xml:space="preserve"> No</w:t>
          </w:r>
        </w:p>
      </w:sdtContent>
    </w:sdt>
    <w:sectPr w:rsidR="00B107E1" w:rsidRPr="0089053F" w:rsidSect="00B1378A">
      <w:footerReference w:type="default" r:id="rId9"/>
      <w:pgSz w:w="11906" w:h="16838" w:code="9"/>
      <w:pgMar w:top="567" w:right="567" w:bottom="329"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EB6FF" w14:textId="77777777" w:rsidR="0036188D" w:rsidRDefault="0036188D" w:rsidP="004222B4">
      <w:r>
        <w:separator/>
      </w:r>
    </w:p>
  </w:endnote>
  <w:endnote w:type="continuationSeparator" w:id="0">
    <w:p w14:paraId="7C52C799" w14:textId="77777777" w:rsidR="0036188D" w:rsidRDefault="0036188D" w:rsidP="004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FAA75" w14:textId="77777777" w:rsidR="0090536F" w:rsidRPr="002B20BB" w:rsidRDefault="0090536F" w:rsidP="004222B4">
    <w:pPr>
      <w:jc w:val="center"/>
      <w:rPr>
        <w:rFonts w:ascii="Arial" w:hAnsi="Arial" w:cs="Arial"/>
        <w:b/>
        <w:sz w:val="16"/>
        <w:szCs w:val="16"/>
      </w:rPr>
    </w:pPr>
    <w:r w:rsidRPr="002B20BB">
      <w:rPr>
        <w:rFonts w:ascii="Arial" w:hAnsi="Arial" w:cs="Arial"/>
        <w:b/>
        <w:sz w:val="16"/>
        <w:szCs w:val="16"/>
      </w:rPr>
      <w:t>Bitte per E-Mail an office@adipositas-austria.org schicken.</w:t>
    </w:r>
  </w:p>
  <w:p w14:paraId="2A6B417E" w14:textId="77777777" w:rsidR="0090536F" w:rsidRPr="004222B4" w:rsidRDefault="0090536F" w:rsidP="004222B4">
    <w:pPr>
      <w:jc w:val="center"/>
      <w:rPr>
        <w:b/>
        <w:sz w:val="16"/>
        <w:szCs w:val="16"/>
      </w:rPr>
    </w:pPr>
    <w:r w:rsidRPr="002B20BB">
      <w:rPr>
        <w:rFonts w:ascii="Arial" w:hAnsi="Arial" w:cs="Arial"/>
        <w:b/>
        <w:sz w:val="16"/>
        <w:szCs w:val="16"/>
      </w:rPr>
      <w:t>Einsendeschluss/Deadline: 1</w:t>
    </w:r>
    <w:r w:rsidR="00F556BA">
      <w:rPr>
        <w:rFonts w:ascii="Arial" w:hAnsi="Arial" w:cs="Arial"/>
        <w:b/>
        <w:sz w:val="16"/>
        <w:szCs w:val="16"/>
      </w:rPr>
      <w:t>5</w:t>
    </w:r>
    <w:r w:rsidRPr="002B20BB">
      <w:rPr>
        <w:rFonts w:ascii="Arial" w:hAnsi="Arial" w:cs="Arial"/>
        <w:b/>
        <w:sz w:val="16"/>
        <w:szCs w:val="16"/>
      </w:rPr>
      <w:t>. Ju</w:t>
    </w:r>
    <w:r w:rsidR="00F556BA">
      <w:rPr>
        <w:rFonts w:ascii="Arial" w:hAnsi="Arial" w:cs="Arial"/>
        <w:b/>
        <w:sz w:val="16"/>
        <w:szCs w:val="16"/>
      </w:rPr>
      <w:t>n</w:t>
    </w:r>
    <w:r w:rsidRPr="002B20BB">
      <w:rPr>
        <w:rFonts w:ascii="Arial" w:hAnsi="Arial" w:cs="Arial"/>
        <w:b/>
        <w:sz w:val="16"/>
        <w:szCs w:val="16"/>
      </w:rPr>
      <w:t>i 201</w:t>
    </w:r>
    <w:r w:rsidR="00F556BA">
      <w:rPr>
        <w:rFonts w:ascii="Arial" w:hAnsi="Arial" w:cs="Arial"/>
        <w:b/>
        <w:sz w:val="16"/>
        <w:szCs w:val="16"/>
      </w:rPr>
      <w:t>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188AA" w14:textId="77777777" w:rsidR="0036188D" w:rsidRDefault="0036188D" w:rsidP="004222B4">
      <w:r>
        <w:separator/>
      </w:r>
    </w:p>
  </w:footnote>
  <w:footnote w:type="continuationSeparator" w:id="0">
    <w:p w14:paraId="4053F92E" w14:textId="77777777" w:rsidR="0036188D" w:rsidRDefault="0036188D" w:rsidP="00422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0575E"/>
    <w:multiLevelType w:val="hybridMultilevel"/>
    <w:tmpl w:val="DC204A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57104F7E"/>
    <w:multiLevelType w:val="hybridMultilevel"/>
    <w:tmpl w:val="A22E2F32"/>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bUjALtItKh+MCAlTBdyo4Uj4kIzdKQFGcT1bPP0Z3uzy3hjHCvcEEF1YFnwO8H65RQ92TDnRYSkItn3ezXqw==" w:salt="h/VKbYqfbHLMX8Re/WLA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E1"/>
    <w:rsid w:val="00040100"/>
    <w:rsid w:val="0006512F"/>
    <w:rsid w:val="00074CC0"/>
    <w:rsid w:val="0007618E"/>
    <w:rsid w:val="0009789B"/>
    <w:rsid w:val="000C4187"/>
    <w:rsid w:val="001420F6"/>
    <w:rsid w:val="00211227"/>
    <w:rsid w:val="00211B3A"/>
    <w:rsid w:val="00251169"/>
    <w:rsid w:val="00255C1B"/>
    <w:rsid w:val="002B20BB"/>
    <w:rsid w:val="003171F7"/>
    <w:rsid w:val="0036188D"/>
    <w:rsid w:val="003A5BB2"/>
    <w:rsid w:val="0040064B"/>
    <w:rsid w:val="0040688E"/>
    <w:rsid w:val="004222B4"/>
    <w:rsid w:val="00443BCB"/>
    <w:rsid w:val="00490D36"/>
    <w:rsid w:val="004B5BE6"/>
    <w:rsid w:val="00516B17"/>
    <w:rsid w:val="00641041"/>
    <w:rsid w:val="00682D6A"/>
    <w:rsid w:val="006A78A4"/>
    <w:rsid w:val="00743860"/>
    <w:rsid w:val="00763E46"/>
    <w:rsid w:val="0078324F"/>
    <w:rsid w:val="007A09FE"/>
    <w:rsid w:val="007D2354"/>
    <w:rsid w:val="007F72D5"/>
    <w:rsid w:val="0089053F"/>
    <w:rsid w:val="0090536F"/>
    <w:rsid w:val="00912C2D"/>
    <w:rsid w:val="00976E00"/>
    <w:rsid w:val="009C23C8"/>
    <w:rsid w:val="00A01947"/>
    <w:rsid w:val="00A032A6"/>
    <w:rsid w:val="00A17F93"/>
    <w:rsid w:val="00A322A1"/>
    <w:rsid w:val="00A35CB6"/>
    <w:rsid w:val="00A45DB8"/>
    <w:rsid w:val="00A82D9E"/>
    <w:rsid w:val="00AD60D6"/>
    <w:rsid w:val="00AF746B"/>
    <w:rsid w:val="00B107E1"/>
    <w:rsid w:val="00B1378A"/>
    <w:rsid w:val="00B87536"/>
    <w:rsid w:val="00C14B40"/>
    <w:rsid w:val="00C273C4"/>
    <w:rsid w:val="00CA2826"/>
    <w:rsid w:val="00CA2FE4"/>
    <w:rsid w:val="00D77AF0"/>
    <w:rsid w:val="00DD2302"/>
    <w:rsid w:val="00DD5CBA"/>
    <w:rsid w:val="00DD7E8A"/>
    <w:rsid w:val="00EA488E"/>
    <w:rsid w:val="00ED774A"/>
    <w:rsid w:val="00EE762D"/>
    <w:rsid w:val="00F556BA"/>
    <w:rsid w:val="00FA6F68"/>
    <w:rsid w:val="00FB3CEC"/>
    <w:rsid w:val="00FD6ABC"/>
    <w:rsid w:val="00FF1351"/>
    <w:rsid w:val="00FF62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964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chn"/>
    <w:rsid w:val="004222B4"/>
    <w:pPr>
      <w:tabs>
        <w:tab w:val="center" w:pos="4536"/>
        <w:tab w:val="right" w:pos="9072"/>
      </w:tabs>
    </w:pPr>
  </w:style>
  <w:style w:type="character" w:customStyle="1" w:styleId="FuzeileZchn">
    <w:name w:val="Fußzeile Zch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 w:type="paragraph" w:styleId="Sprechblasentext">
    <w:name w:val="Balloon Text"/>
    <w:basedOn w:val="Standard"/>
    <w:link w:val="SprechblasentextZchn"/>
    <w:rsid w:val="00D77AF0"/>
    <w:rPr>
      <w:rFonts w:ascii="Tahoma" w:hAnsi="Tahoma" w:cs="Tahoma"/>
      <w:sz w:val="16"/>
      <w:szCs w:val="16"/>
    </w:rPr>
  </w:style>
  <w:style w:type="character" w:customStyle="1" w:styleId="SprechblasentextZchn">
    <w:name w:val="Sprechblasentext Zchn"/>
    <w:basedOn w:val="Absatz-Standardschriftart"/>
    <w:link w:val="Sprechblasentext"/>
    <w:rsid w:val="00D77AF0"/>
    <w:rPr>
      <w:rFonts w:ascii="Tahoma" w:hAnsi="Tahoma" w:cs="Tahoma"/>
      <w:sz w:val="16"/>
      <w:szCs w:val="16"/>
    </w:rPr>
  </w:style>
  <w:style w:type="paragraph" w:customStyle="1" w:styleId="Default">
    <w:name w:val="Default"/>
    <w:rsid w:val="0089053F"/>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6F7EDBC0-3618-4F4F-AFAD-52096C797A2F}"/>
      </w:docPartPr>
      <w:docPartBody>
        <w:p w:rsidR="0076329B" w:rsidRDefault="0076329B">
          <w:r w:rsidRPr="00060B3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156A1D6C-5A1B-4BC1-9B32-D1953001409B}"/>
      </w:docPartPr>
      <w:docPartBody>
        <w:p w:rsidR="0076329B" w:rsidRDefault="0076329B">
          <w:r w:rsidRPr="00060B3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9B"/>
    <w:rsid w:val="003107B9"/>
    <w:rsid w:val="004C45BF"/>
    <w:rsid w:val="004C6AB9"/>
    <w:rsid w:val="006F3476"/>
    <w:rsid w:val="0076329B"/>
    <w:rsid w:val="007831AC"/>
    <w:rsid w:val="009A78A1"/>
    <w:rsid w:val="009F2DC8"/>
    <w:rsid w:val="00B32609"/>
    <w:rsid w:val="00C00057"/>
    <w:rsid w:val="00E42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2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CEB8-FAFD-494F-A41C-1F7F9CEB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3000</Characters>
  <Application>Microsoft Macintosh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9</vt:lpstr>
    </vt:vector>
  </TitlesOfParts>
  <Company>CM</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Karin Benzinger</dc:creator>
  <cp:lastModifiedBy>Microsoft Office-Anwender</cp:lastModifiedBy>
  <cp:revision>3</cp:revision>
  <cp:lastPrinted>2011-02-03T08:53:00Z</cp:lastPrinted>
  <dcterms:created xsi:type="dcterms:W3CDTF">2018-06-14T11:02:00Z</dcterms:created>
  <dcterms:modified xsi:type="dcterms:W3CDTF">2018-06-15T10:15:00Z</dcterms:modified>
</cp:coreProperties>
</file>